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DA209" w14:textId="77777777" w:rsidR="00FC20DB" w:rsidRPr="00057B30" w:rsidRDefault="00FC20DB" w:rsidP="00057B30">
      <w:pPr>
        <w:spacing w:after="0"/>
        <w:ind w:right="116"/>
        <w:jc w:val="center"/>
        <w:rPr>
          <w:rFonts w:ascii="Arial" w:hAnsi="Arial" w:cs="Arial"/>
          <w:b/>
          <w:sz w:val="48"/>
          <w:szCs w:val="48"/>
        </w:rPr>
      </w:pPr>
    </w:p>
    <w:p w14:paraId="361F1BEE" w14:textId="0653A898" w:rsidR="00B56946" w:rsidRDefault="0010340C" w:rsidP="00983C23">
      <w:pPr>
        <w:spacing w:after="0"/>
        <w:ind w:left="118" w:right="116"/>
        <w:jc w:val="center"/>
        <w:rPr>
          <w:rFonts w:ascii="Arial" w:hAnsi="Arial" w:cs="Arial"/>
          <w:b/>
          <w:sz w:val="48"/>
          <w:szCs w:val="48"/>
        </w:rPr>
      </w:pPr>
      <w:bookmarkStart w:id="0" w:name="_GoBack"/>
      <w:r w:rsidRPr="0010340C">
        <w:rPr>
          <w:rFonts w:ascii="Arial" w:hAnsi="Arial" w:cs="Arial"/>
          <w:b/>
          <w:sz w:val="48"/>
          <w:szCs w:val="48"/>
        </w:rPr>
        <w:t>¡Comenzó a rodar primer bus eléctrico! Santa Marta se sube a la era de la movilidad limpia, digna y sostenible</w:t>
      </w:r>
    </w:p>
    <w:bookmarkEnd w:id="0"/>
    <w:p w14:paraId="0ED01893" w14:textId="77777777" w:rsidR="0010340C" w:rsidRPr="00983C23" w:rsidRDefault="0010340C" w:rsidP="00983C23">
      <w:pPr>
        <w:spacing w:after="0"/>
        <w:ind w:left="118" w:right="116"/>
        <w:jc w:val="center"/>
        <w:rPr>
          <w:rFonts w:ascii="Arial" w:hAnsi="Arial" w:cs="Arial"/>
          <w:b/>
          <w:sz w:val="48"/>
          <w:szCs w:val="48"/>
        </w:rPr>
      </w:pPr>
    </w:p>
    <w:p w14:paraId="64859E71" w14:textId="60323176" w:rsidR="00983C23" w:rsidRPr="00287CBE" w:rsidRDefault="00A016BF" w:rsidP="00287CBE">
      <w:pPr>
        <w:pStyle w:val="Prrafodelista"/>
        <w:numPr>
          <w:ilvl w:val="0"/>
          <w:numId w:val="26"/>
        </w:numPr>
        <w:spacing w:after="0"/>
        <w:ind w:right="116"/>
        <w:jc w:val="both"/>
        <w:rPr>
          <w:rFonts w:ascii="Arial" w:hAnsi="Arial" w:cs="Arial"/>
          <w:bCs/>
          <w:i/>
          <w:iCs/>
          <w:sz w:val="24"/>
          <w:szCs w:val="24"/>
        </w:rPr>
      </w:pPr>
      <w:r w:rsidRPr="00287CBE">
        <w:rPr>
          <w:rFonts w:ascii="Arial" w:hAnsi="Arial" w:cs="Arial"/>
          <w:bCs/>
          <w:i/>
          <w:iCs/>
          <w:sz w:val="24"/>
          <w:szCs w:val="24"/>
        </w:rPr>
        <w:t>El alcalde Carlos Pinedo Cuello lideró el lanzamiento del piloto de bus eléctrico articulado por el Sistema Estratégico de Transporte Público (SETP) con el Gobierno nacional y operadores de transporte.</w:t>
      </w:r>
    </w:p>
    <w:p w14:paraId="495D9004" w14:textId="2EC3D7E6" w:rsidR="00A016BF" w:rsidRDefault="00A016BF" w:rsidP="00A016BF">
      <w:pPr>
        <w:spacing w:after="0"/>
        <w:ind w:left="118" w:right="116"/>
        <w:jc w:val="both"/>
        <w:rPr>
          <w:rFonts w:ascii="Arial" w:hAnsi="Arial" w:cs="Arial"/>
          <w:bCs/>
          <w:i/>
          <w:iCs/>
          <w:sz w:val="24"/>
          <w:szCs w:val="24"/>
        </w:rPr>
      </w:pPr>
    </w:p>
    <w:p w14:paraId="2A3E71CA" w14:textId="77777777" w:rsidR="00A016BF" w:rsidRPr="00B6497C" w:rsidRDefault="00A016BF" w:rsidP="00A016BF">
      <w:pPr>
        <w:spacing w:after="0"/>
        <w:ind w:left="118" w:right="116"/>
        <w:jc w:val="both"/>
        <w:rPr>
          <w:rFonts w:ascii="Arial" w:hAnsi="Arial" w:cs="Arial"/>
          <w:bCs/>
          <w:i/>
          <w:iCs/>
          <w:sz w:val="24"/>
          <w:szCs w:val="24"/>
        </w:rPr>
      </w:pPr>
    </w:p>
    <w:p w14:paraId="035CFD38"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 xml:space="preserve">La ciudad de Santa Marta dio un paso histórico hacia la sostenibilidad con el lanzamiento del primer bus eléctrico; un proyecto liderado por el alcalde Carlos Alberto Pinedo Cuello y articulado por el Sistema Estratégico de Transporte Público, SETP, con el Gobierno nacional.  </w:t>
      </w:r>
    </w:p>
    <w:p w14:paraId="216B0DDC" w14:textId="77777777" w:rsidR="00A016BF" w:rsidRPr="00A016BF" w:rsidRDefault="00A016BF" w:rsidP="00A016BF">
      <w:pPr>
        <w:spacing w:after="0"/>
        <w:ind w:left="118" w:right="116"/>
        <w:jc w:val="both"/>
        <w:rPr>
          <w:rFonts w:ascii="Arial" w:hAnsi="Arial" w:cs="Arial"/>
          <w:bCs/>
          <w:sz w:val="24"/>
          <w:szCs w:val="24"/>
        </w:rPr>
      </w:pPr>
    </w:p>
    <w:p w14:paraId="22FF7376"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Durante su intervención, el alcalde Pinedo Cuello destacó que: “La movilidad eléctrica es más que una apuesta tecnológica: es un compromiso con la sostenibilidad, con la transición energética justa y con el derecho de los samarios a un transporte moderno y digno”.</w:t>
      </w:r>
    </w:p>
    <w:p w14:paraId="3CFD34BC" w14:textId="77777777" w:rsidR="00A016BF" w:rsidRPr="00A016BF" w:rsidRDefault="00A016BF" w:rsidP="00A016BF">
      <w:pPr>
        <w:spacing w:after="0"/>
        <w:ind w:left="118" w:right="116"/>
        <w:jc w:val="both"/>
        <w:rPr>
          <w:rFonts w:ascii="Arial" w:hAnsi="Arial" w:cs="Arial"/>
          <w:bCs/>
          <w:sz w:val="24"/>
          <w:szCs w:val="24"/>
        </w:rPr>
      </w:pPr>
    </w:p>
    <w:p w14:paraId="58DCD2FB"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 xml:space="preserve">Por su parte, la gerente del SETP, Sandra Isabel </w:t>
      </w:r>
      <w:proofErr w:type="spellStart"/>
      <w:r w:rsidRPr="00A016BF">
        <w:rPr>
          <w:rFonts w:ascii="Arial" w:hAnsi="Arial" w:cs="Arial"/>
          <w:bCs/>
          <w:sz w:val="24"/>
          <w:szCs w:val="24"/>
        </w:rPr>
        <w:t>Britto</w:t>
      </w:r>
      <w:proofErr w:type="spellEnd"/>
      <w:r w:rsidRPr="00A016BF">
        <w:rPr>
          <w:rFonts w:ascii="Arial" w:hAnsi="Arial" w:cs="Arial"/>
          <w:bCs/>
          <w:sz w:val="24"/>
          <w:szCs w:val="24"/>
        </w:rPr>
        <w:t xml:space="preserve"> Linero, subrayó que este bus “no es solo una máquina, sino un símbolo de esperanza, de aire limpio y de confianza en que los samarios merecemos un transporte apto, cómodo y sostenible”.</w:t>
      </w:r>
    </w:p>
    <w:p w14:paraId="2A96DA5A" w14:textId="77777777" w:rsidR="00A016BF" w:rsidRPr="00A016BF" w:rsidRDefault="00A016BF" w:rsidP="00A016BF">
      <w:pPr>
        <w:spacing w:after="0"/>
        <w:ind w:left="118" w:right="116"/>
        <w:jc w:val="both"/>
        <w:rPr>
          <w:rFonts w:ascii="Arial" w:hAnsi="Arial" w:cs="Arial"/>
          <w:bCs/>
          <w:sz w:val="24"/>
          <w:szCs w:val="24"/>
        </w:rPr>
      </w:pPr>
    </w:p>
    <w:p w14:paraId="78436923"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Los impactos esperados de este piloto incluyen la reducción de emisiones contaminantes y la mejora en la calidad del aire, junto con una mayor seguridad y confort para los usuarios. Asimismo, permitirá avanzar en la optimización de la flota que ya cumplió su vida útil y fortalecer la confianza ciudadana en un sistema de transporte público moderno, digno y sostenible.</w:t>
      </w:r>
    </w:p>
    <w:p w14:paraId="4D2557A1" w14:textId="77777777" w:rsidR="00A016BF" w:rsidRPr="00A016BF" w:rsidRDefault="00A016BF" w:rsidP="00A016BF">
      <w:pPr>
        <w:spacing w:after="0"/>
        <w:ind w:left="118" w:right="116"/>
        <w:jc w:val="both"/>
        <w:rPr>
          <w:rFonts w:ascii="Arial" w:hAnsi="Arial" w:cs="Arial"/>
          <w:bCs/>
          <w:sz w:val="24"/>
          <w:szCs w:val="24"/>
        </w:rPr>
      </w:pPr>
    </w:p>
    <w:p w14:paraId="2C9F9554"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 xml:space="preserve">El bus eléctrico será operado por el Consorcio </w:t>
      </w:r>
      <w:proofErr w:type="spellStart"/>
      <w:r w:rsidRPr="00A016BF">
        <w:rPr>
          <w:rFonts w:ascii="Arial" w:hAnsi="Arial" w:cs="Arial"/>
          <w:bCs/>
          <w:sz w:val="24"/>
          <w:szCs w:val="24"/>
        </w:rPr>
        <w:t>Ziruma</w:t>
      </w:r>
      <w:proofErr w:type="spellEnd"/>
      <w:r w:rsidRPr="00A016BF">
        <w:rPr>
          <w:rFonts w:ascii="Arial" w:hAnsi="Arial" w:cs="Arial"/>
          <w:bCs/>
          <w:sz w:val="24"/>
          <w:szCs w:val="24"/>
        </w:rPr>
        <w:t xml:space="preserve"> y el ejercicio piloto se desarrollará durante dos meses con un bus de capacidad para 50 pasajeros en total, de los cuales 25 podrán ir sentados que cuenta además con un espacio amplio para personas con movilidad reducida y una autonomía eléctrica aproximada de 300 kilómetros por carga. </w:t>
      </w:r>
    </w:p>
    <w:p w14:paraId="01308931" w14:textId="77777777" w:rsidR="00A016BF" w:rsidRPr="00A016BF" w:rsidRDefault="00A016BF" w:rsidP="00A016BF">
      <w:pPr>
        <w:spacing w:after="0"/>
        <w:ind w:left="118" w:right="116"/>
        <w:jc w:val="both"/>
        <w:rPr>
          <w:rFonts w:ascii="Arial" w:hAnsi="Arial" w:cs="Arial"/>
          <w:bCs/>
          <w:sz w:val="24"/>
          <w:szCs w:val="24"/>
        </w:rPr>
      </w:pPr>
    </w:p>
    <w:p w14:paraId="3E0BCFD4"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 xml:space="preserve">El vehículo cubrirá la ruta hacia el aeropuerto y mantendrá el mismo costo del pasaje establecido en el sistema de transporte público actual. El bus eléctrico cuenta con aire acondicionado y </w:t>
      </w:r>
      <w:proofErr w:type="spellStart"/>
      <w:r w:rsidRPr="00A016BF">
        <w:rPr>
          <w:rFonts w:ascii="Arial" w:hAnsi="Arial" w:cs="Arial"/>
          <w:bCs/>
          <w:sz w:val="24"/>
          <w:szCs w:val="24"/>
        </w:rPr>
        <w:t>WiFi</w:t>
      </w:r>
      <w:proofErr w:type="spellEnd"/>
      <w:r w:rsidRPr="00A016BF">
        <w:rPr>
          <w:rFonts w:ascii="Arial" w:hAnsi="Arial" w:cs="Arial"/>
          <w:bCs/>
          <w:sz w:val="24"/>
          <w:szCs w:val="24"/>
        </w:rPr>
        <w:t>, cuya contraseña para los usuarios dentro del bus será SETP2025.</w:t>
      </w:r>
    </w:p>
    <w:p w14:paraId="6630C63D" w14:textId="77777777" w:rsidR="00A016BF" w:rsidRPr="00A016BF" w:rsidRDefault="00A016BF" w:rsidP="00A016BF">
      <w:pPr>
        <w:spacing w:after="0"/>
        <w:ind w:left="118" w:right="116"/>
        <w:jc w:val="both"/>
        <w:rPr>
          <w:rFonts w:ascii="Arial" w:hAnsi="Arial" w:cs="Arial"/>
          <w:bCs/>
          <w:sz w:val="24"/>
          <w:szCs w:val="24"/>
        </w:rPr>
      </w:pPr>
    </w:p>
    <w:p w14:paraId="78320FBD" w14:textId="691DC77F" w:rsidR="00A016BF" w:rsidRPr="00A016BF" w:rsidRDefault="00287CBE" w:rsidP="00A016BF">
      <w:pPr>
        <w:spacing w:after="0"/>
        <w:ind w:left="118" w:right="116"/>
        <w:jc w:val="both"/>
        <w:rPr>
          <w:rFonts w:ascii="Arial" w:hAnsi="Arial" w:cs="Arial"/>
          <w:b/>
          <w:bCs/>
          <w:sz w:val="24"/>
          <w:szCs w:val="24"/>
        </w:rPr>
      </w:pPr>
      <w:r>
        <w:rPr>
          <w:rFonts w:ascii="Arial" w:hAnsi="Arial" w:cs="Arial"/>
          <w:b/>
          <w:bCs/>
          <w:sz w:val="24"/>
          <w:szCs w:val="24"/>
        </w:rPr>
        <w:t>U</w:t>
      </w:r>
      <w:r w:rsidR="00A016BF" w:rsidRPr="00A016BF">
        <w:rPr>
          <w:rFonts w:ascii="Arial" w:hAnsi="Arial" w:cs="Arial"/>
          <w:b/>
          <w:bCs/>
          <w:sz w:val="24"/>
          <w:szCs w:val="24"/>
        </w:rPr>
        <w:t>n modelo para el Caribe</w:t>
      </w:r>
    </w:p>
    <w:p w14:paraId="3392AFFC" w14:textId="77777777" w:rsidR="00A016BF" w:rsidRPr="00A016BF" w:rsidRDefault="00A016BF" w:rsidP="00A016BF">
      <w:pPr>
        <w:spacing w:after="0"/>
        <w:ind w:left="118" w:right="116"/>
        <w:jc w:val="both"/>
        <w:rPr>
          <w:rFonts w:ascii="Arial" w:hAnsi="Arial" w:cs="Arial"/>
          <w:bCs/>
          <w:sz w:val="24"/>
          <w:szCs w:val="24"/>
        </w:rPr>
      </w:pPr>
    </w:p>
    <w:p w14:paraId="1D7626CC"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Con este piloto, Santa Marta se suma a ciudades como Montería, Pereira y Cali en el proceso de electrificación del transporte público, ubicándose como referente regional en movilidad urbana sostenible.</w:t>
      </w:r>
    </w:p>
    <w:p w14:paraId="58BB2830" w14:textId="77777777" w:rsidR="00A016BF" w:rsidRPr="00A016BF" w:rsidRDefault="00A016BF" w:rsidP="00A016BF">
      <w:pPr>
        <w:spacing w:after="0"/>
        <w:ind w:left="118" w:right="116"/>
        <w:jc w:val="both"/>
        <w:rPr>
          <w:rFonts w:ascii="Arial" w:hAnsi="Arial" w:cs="Arial"/>
          <w:bCs/>
          <w:sz w:val="24"/>
          <w:szCs w:val="24"/>
        </w:rPr>
      </w:pPr>
    </w:p>
    <w:p w14:paraId="1F01AF9A" w14:textId="77777777" w:rsidR="00A016BF" w:rsidRPr="00A016BF"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“Este primer bus eléctrico es la semilla de una transformación que proyecta a Santa Marta hacia los próximos 500 años de su historia con una movilidad más justa, limpia y humana”, concluyó el alcalde Pinedo Cuello.</w:t>
      </w:r>
    </w:p>
    <w:p w14:paraId="1EBA6B95" w14:textId="77777777" w:rsidR="00A016BF" w:rsidRPr="00A016BF" w:rsidRDefault="00A016BF" w:rsidP="00A016BF">
      <w:pPr>
        <w:spacing w:after="0"/>
        <w:ind w:left="118" w:right="116"/>
        <w:jc w:val="both"/>
        <w:rPr>
          <w:rFonts w:ascii="Arial" w:hAnsi="Arial" w:cs="Arial"/>
          <w:bCs/>
          <w:sz w:val="24"/>
          <w:szCs w:val="24"/>
        </w:rPr>
      </w:pPr>
    </w:p>
    <w:p w14:paraId="3AB36AAC" w14:textId="427800A2" w:rsidR="00F836CA" w:rsidRDefault="00A016BF" w:rsidP="00A016BF">
      <w:pPr>
        <w:spacing w:after="0"/>
        <w:ind w:left="118" w:right="116"/>
        <w:jc w:val="both"/>
        <w:rPr>
          <w:rFonts w:ascii="Arial" w:hAnsi="Arial" w:cs="Arial"/>
          <w:bCs/>
          <w:sz w:val="24"/>
          <w:szCs w:val="24"/>
        </w:rPr>
      </w:pPr>
      <w:r w:rsidRPr="00A016BF">
        <w:rPr>
          <w:rFonts w:ascii="Arial" w:hAnsi="Arial" w:cs="Arial"/>
          <w:bCs/>
          <w:sz w:val="24"/>
          <w:szCs w:val="24"/>
        </w:rPr>
        <w:t xml:space="preserve">El evento, realizado en el Parque Bolívar, contó con la presencia de delegados del Gobierno nacional, representantes de la empresa </w:t>
      </w:r>
      <w:proofErr w:type="spellStart"/>
      <w:r w:rsidRPr="00A016BF">
        <w:rPr>
          <w:rFonts w:ascii="Arial" w:hAnsi="Arial" w:cs="Arial"/>
          <w:bCs/>
          <w:sz w:val="24"/>
          <w:szCs w:val="24"/>
        </w:rPr>
        <w:t>Navitrans</w:t>
      </w:r>
      <w:proofErr w:type="spellEnd"/>
      <w:r w:rsidRPr="00A016BF">
        <w:rPr>
          <w:rFonts w:ascii="Arial" w:hAnsi="Arial" w:cs="Arial"/>
          <w:bCs/>
          <w:sz w:val="24"/>
          <w:szCs w:val="24"/>
        </w:rPr>
        <w:t>, los operadores de servicio público, autoridades locales, concejales, ediles, gremios y comunidad en general.</w:t>
      </w:r>
    </w:p>
    <w:p w14:paraId="10BD1E4C" w14:textId="423FFC1C" w:rsidR="00A016BF" w:rsidRDefault="00A016BF" w:rsidP="00A016BF">
      <w:pPr>
        <w:spacing w:after="0"/>
        <w:ind w:left="118" w:right="116"/>
        <w:jc w:val="center"/>
        <w:rPr>
          <w:rFonts w:ascii="Arial" w:hAnsi="Arial" w:cs="Arial"/>
          <w:bCs/>
          <w:sz w:val="24"/>
          <w:szCs w:val="24"/>
        </w:rPr>
      </w:pPr>
    </w:p>
    <w:p w14:paraId="2BB7A859" w14:textId="77777777" w:rsidR="00A016BF" w:rsidRPr="005D1BDD" w:rsidRDefault="00A016BF" w:rsidP="00A016BF">
      <w:pPr>
        <w:spacing w:after="0"/>
        <w:ind w:left="118" w:right="116"/>
        <w:jc w:val="center"/>
        <w:rPr>
          <w:rFonts w:ascii="Arial" w:hAnsi="Arial" w:cs="Arial"/>
          <w:b/>
          <w:sz w:val="24"/>
          <w:szCs w:val="24"/>
        </w:rPr>
      </w:pPr>
    </w:p>
    <w:p w14:paraId="02E8DEFF" w14:textId="56F97BC1" w:rsidR="00D56654" w:rsidRPr="005D1BDD" w:rsidRDefault="00AD1B00" w:rsidP="00D56654">
      <w:pPr>
        <w:spacing w:after="0"/>
        <w:ind w:left="118" w:right="116"/>
        <w:jc w:val="center"/>
        <w:rPr>
          <w:rFonts w:ascii="Arial" w:hAnsi="Arial" w:cs="Arial"/>
          <w:b/>
          <w:spacing w:val="-4"/>
          <w:sz w:val="24"/>
          <w:szCs w:val="24"/>
        </w:rPr>
      </w:pPr>
      <w:r w:rsidRPr="005D1BDD">
        <w:rPr>
          <w:rFonts w:ascii="Arial" w:hAnsi="Arial" w:cs="Arial"/>
          <w:b/>
          <w:sz w:val="24"/>
          <w:szCs w:val="24"/>
        </w:rPr>
        <w:t>BOL</w:t>
      </w:r>
      <w:r w:rsidRPr="005D1BDD">
        <w:rPr>
          <w:rFonts w:ascii="Arial" w:hAnsi="Arial" w:cs="Arial"/>
          <w:b/>
          <w:spacing w:val="-2"/>
          <w:sz w:val="24"/>
          <w:szCs w:val="24"/>
        </w:rPr>
        <w:t xml:space="preserve"> </w:t>
      </w:r>
      <w:r w:rsidRPr="005D1BDD">
        <w:rPr>
          <w:rFonts w:ascii="Arial" w:hAnsi="Arial" w:cs="Arial"/>
          <w:b/>
          <w:sz w:val="24"/>
          <w:szCs w:val="24"/>
        </w:rPr>
        <w:t xml:space="preserve">No. </w:t>
      </w:r>
      <w:r w:rsidR="00D56654" w:rsidRPr="005D1BDD">
        <w:rPr>
          <w:rFonts w:ascii="Arial" w:hAnsi="Arial" w:cs="Arial"/>
          <w:b/>
          <w:spacing w:val="-4"/>
          <w:sz w:val="24"/>
          <w:szCs w:val="24"/>
        </w:rPr>
        <w:t>1</w:t>
      </w:r>
      <w:r w:rsidR="00462D3B">
        <w:rPr>
          <w:rFonts w:ascii="Arial" w:hAnsi="Arial" w:cs="Arial"/>
          <w:b/>
          <w:spacing w:val="-4"/>
          <w:sz w:val="24"/>
          <w:szCs w:val="24"/>
        </w:rPr>
        <w:t>209</w:t>
      </w:r>
    </w:p>
    <w:p w14:paraId="45187151" w14:textId="7A620389" w:rsidR="00D56654" w:rsidRPr="00F836CA" w:rsidRDefault="00462D3B" w:rsidP="00D56654">
      <w:pPr>
        <w:spacing w:after="0"/>
        <w:ind w:left="118" w:right="116"/>
        <w:jc w:val="center"/>
        <w:rPr>
          <w:rFonts w:ascii="Arial" w:hAnsi="Arial" w:cs="Arial"/>
          <w:b/>
          <w:bCs/>
          <w:sz w:val="24"/>
          <w:szCs w:val="24"/>
        </w:rPr>
      </w:pPr>
      <w:r>
        <w:rPr>
          <w:rFonts w:ascii="Arial" w:hAnsi="Arial" w:cs="Arial"/>
          <w:b/>
          <w:bCs/>
          <w:spacing w:val="-2"/>
          <w:sz w:val="24"/>
          <w:szCs w:val="24"/>
        </w:rPr>
        <w:t>1/10</w:t>
      </w:r>
      <w:r w:rsidR="00AD1B00" w:rsidRPr="00F836CA">
        <w:rPr>
          <w:rFonts w:ascii="Arial" w:hAnsi="Arial" w:cs="Arial"/>
          <w:b/>
          <w:bCs/>
          <w:spacing w:val="-2"/>
          <w:sz w:val="24"/>
          <w:szCs w:val="24"/>
        </w:rPr>
        <w:t>/2025</w:t>
      </w:r>
    </w:p>
    <w:p w14:paraId="462823EA" w14:textId="77777777" w:rsidR="00D56654" w:rsidRPr="005D1BDD" w:rsidRDefault="00AD1B00" w:rsidP="00D56654">
      <w:pPr>
        <w:spacing w:after="0"/>
        <w:ind w:left="118" w:right="116"/>
        <w:jc w:val="center"/>
        <w:rPr>
          <w:rFonts w:ascii="Arial" w:hAnsi="Arial" w:cs="Arial"/>
          <w:b/>
          <w:sz w:val="24"/>
          <w:szCs w:val="24"/>
        </w:rPr>
      </w:pPr>
      <w:r w:rsidRPr="005D1BDD">
        <w:rPr>
          <w:rFonts w:ascii="Arial" w:hAnsi="Arial" w:cs="Arial"/>
          <w:b/>
          <w:sz w:val="24"/>
          <w:szCs w:val="24"/>
        </w:rPr>
        <w:t>Oficina</w:t>
      </w:r>
      <w:r w:rsidRPr="005D1BDD">
        <w:rPr>
          <w:rFonts w:ascii="Arial" w:hAnsi="Arial" w:cs="Arial"/>
          <w:b/>
          <w:spacing w:val="-10"/>
          <w:sz w:val="24"/>
          <w:szCs w:val="24"/>
        </w:rPr>
        <w:t xml:space="preserve"> </w:t>
      </w:r>
      <w:r w:rsidRPr="005D1BDD">
        <w:rPr>
          <w:rFonts w:ascii="Arial" w:hAnsi="Arial" w:cs="Arial"/>
          <w:b/>
          <w:sz w:val="24"/>
          <w:szCs w:val="24"/>
        </w:rPr>
        <w:t>Asesora</w:t>
      </w:r>
      <w:r w:rsidRPr="005D1BDD">
        <w:rPr>
          <w:rFonts w:ascii="Arial" w:hAnsi="Arial" w:cs="Arial"/>
          <w:b/>
          <w:spacing w:val="-10"/>
          <w:sz w:val="24"/>
          <w:szCs w:val="24"/>
        </w:rPr>
        <w:t xml:space="preserve"> </w:t>
      </w:r>
      <w:r w:rsidRPr="005D1BDD">
        <w:rPr>
          <w:rFonts w:ascii="Arial" w:hAnsi="Arial" w:cs="Arial"/>
          <w:b/>
          <w:sz w:val="24"/>
          <w:szCs w:val="24"/>
        </w:rPr>
        <w:t>de</w:t>
      </w:r>
      <w:r w:rsidRPr="005D1BDD">
        <w:rPr>
          <w:rFonts w:ascii="Arial" w:hAnsi="Arial" w:cs="Arial"/>
          <w:b/>
          <w:spacing w:val="-10"/>
          <w:sz w:val="24"/>
          <w:szCs w:val="24"/>
        </w:rPr>
        <w:t xml:space="preserve"> </w:t>
      </w:r>
      <w:r w:rsidRPr="005D1BDD">
        <w:rPr>
          <w:rFonts w:ascii="Arial" w:hAnsi="Arial" w:cs="Arial"/>
          <w:b/>
          <w:sz w:val="24"/>
          <w:szCs w:val="24"/>
        </w:rPr>
        <w:t>Comunicaciones</w:t>
      </w:r>
      <w:r w:rsidRPr="005D1BDD">
        <w:rPr>
          <w:rFonts w:ascii="Arial" w:hAnsi="Arial" w:cs="Arial"/>
          <w:b/>
          <w:spacing w:val="-10"/>
          <w:sz w:val="24"/>
          <w:szCs w:val="24"/>
        </w:rPr>
        <w:t xml:space="preserve"> </w:t>
      </w:r>
      <w:r w:rsidRPr="005D1BDD">
        <w:rPr>
          <w:rFonts w:ascii="Arial" w:hAnsi="Arial" w:cs="Arial"/>
          <w:b/>
          <w:sz w:val="24"/>
          <w:szCs w:val="24"/>
        </w:rPr>
        <w:t xml:space="preserve">Estratégicas </w:t>
      </w:r>
    </w:p>
    <w:p w14:paraId="5AB0D9E9" w14:textId="55C01D12" w:rsidR="00AD1B00" w:rsidRPr="005D1BDD" w:rsidRDefault="00AD1B00" w:rsidP="00D56654">
      <w:pPr>
        <w:spacing w:after="0"/>
        <w:ind w:left="118" w:right="116"/>
        <w:jc w:val="center"/>
        <w:rPr>
          <w:rFonts w:ascii="Arial" w:hAnsi="Arial" w:cs="Arial"/>
          <w:b/>
          <w:sz w:val="24"/>
          <w:szCs w:val="24"/>
        </w:rPr>
      </w:pPr>
      <w:r w:rsidRPr="005D1BDD">
        <w:rPr>
          <w:rFonts w:ascii="Arial" w:hAnsi="Arial" w:cs="Arial"/>
          <w:b/>
          <w:sz w:val="24"/>
          <w:szCs w:val="24"/>
        </w:rPr>
        <w:t>Alcaldía Distrital de Santa Marta, D.T.C.H</w:t>
      </w:r>
      <w:r w:rsidR="00CA77AD" w:rsidRPr="005D1BDD">
        <w:rPr>
          <w:rFonts w:ascii="Arial" w:hAnsi="Arial" w:cs="Arial"/>
          <w:b/>
          <w:sz w:val="24"/>
          <w:szCs w:val="24"/>
        </w:rPr>
        <w:t>.</w:t>
      </w:r>
      <w:r w:rsidR="00FC20DB" w:rsidRPr="005D1BDD">
        <w:rPr>
          <w:rFonts w:ascii="Arial" w:hAnsi="Arial" w:cs="Arial"/>
          <w:b/>
          <w:sz w:val="24"/>
          <w:szCs w:val="24"/>
        </w:rPr>
        <w:t xml:space="preserve"> </w:t>
      </w:r>
    </w:p>
    <w:sectPr w:rsidR="00AD1B00" w:rsidRPr="005D1BD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7EAD6" w14:textId="77777777" w:rsidR="001239E3" w:rsidRDefault="001239E3" w:rsidP="002729F3">
      <w:pPr>
        <w:spacing w:after="0" w:line="240" w:lineRule="auto"/>
      </w:pPr>
      <w:r>
        <w:separator/>
      </w:r>
    </w:p>
  </w:endnote>
  <w:endnote w:type="continuationSeparator" w:id="0">
    <w:p w14:paraId="2B7BCBEC" w14:textId="77777777" w:rsidR="001239E3" w:rsidRDefault="001239E3" w:rsidP="0027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B85D" w14:textId="5DD4A932" w:rsidR="002729F3" w:rsidRDefault="002729F3">
    <w:pPr>
      <w:pStyle w:val="Piedepgina"/>
    </w:pPr>
    <w:r>
      <w:rPr>
        <w:noProof/>
        <w:lang w:val="en-US"/>
      </w:rPr>
      <w:drawing>
        <wp:anchor distT="0" distB="0" distL="114300" distR="114300" simplePos="0" relativeHeight="251659264" behindDoc="1" locked="0" layoutInCell="1" allowOverlap="1" wp14:anchorId="426BC698" wp14:editId="4138C73E">
          <wp:simplePos x="0" y="0"/>
          <wp:positionH relativeFrom="page">
            <wp:posOffset>-22860</wp:posOffset>
          </wp:positionH>
          <wp:positionV relativeFrom="paragraph">
            <wp:posOffset>-678180</wp:posOffset>
          </wp:positionV>
          <wp:extent cx="7827748" cy="1292225"/>
          <wp:effectExtent l="0" t="0" r="1905" b="3175"/>
          <wp:wrapNone/>
          <wp:docPr id="2" name="Imagen 3"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72702" name="Imagen 3" descr="Interfaz de usuario gráfica, Aplicación, Teams&#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27748" cy="1292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8B79E" w14:textId="77777777" w:rsidR="001239E3" w:rsidRDefault="001239E3" w:rsidP="002729F3">
      <w:pPr>
        <w:spacing w:after="0" w:line="240" w:lineRule="auto"/>
      </w:pPr>
      <w:r>
        <w:separator/>
      </w:r>
    </w:p>
  </w:footnote>
  <w:footnote w:type="continuationSeparator" w:id="0">
    <w:p w14:paraId="41208FD6" w14:textId="77777777" w:rsidR="001239E3" w:rsidRDefault="001239E3" w:rsidP="0027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8C27" w14:textId="25924640" w:rsidR="002729F3" w:rsidRDefault="002729F3">
    <w:pPr>
      <w:pStyle w:val="Encabezado"/>
    </w:pPr>
    <w:r>
      <w:rPr>
        <w:noProof/>
        <w:lang w:val="en-US"/>
      </w:rPr>
      <w:drawing>
        <wp:anchor distT="0" distB="0" distL="114300" distR="114300" simplePos="0" relativeHeight="251660288" behindDoc="1" locked="0" layoutInCell="1" allowOverlap="1" wp14:anchorId="779DCE74" wp14:editId="40FBA599">
          <wp:simplePos x="0" y="0"/>
          <wp:positionH relativeFrom="page">
            <wp:posOffset>-30480</wp:posOffset>
          </wp:positionH>
          <wp:positionV relativeFrom="paragraph">
            <wp:posOffset>-449580</wp:posOffset>
          </wp:positionV>
          <wp:extent cx="7893140" cy="13030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94941" name="Imagen 2143894941"/>
                  <pic:cNvPicPr/>
                </pic:nvPicPr>
                <pic:blipFill>
                  <a:blip r:embed="rId1">
                    <a:extLst>
                      <a:ext uri="{28A0092B-C50C-407E-A947-70E740481C1C}">
                        <a14:useLocalDpi xmlns:a14="http://schemas.microsoft.com/office/drawing/2010/main" val="0"/>
                      </a:ext>
                    </a:extLst>
                  </a:blip>
                  <a:stretch>
                    <a:fillRect/>
                  </a:stretch>
                </pic:blipFill>
                <pic:spPr>
                  <a:xfrm>
                    <a:off x="0" y="0"/>
                    <a:ext cx="7893140" cy="1303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422"/>
    <w:multiLevelType w:val="hybridMultilevel"/>
    <w:tmpl w:val="17DEE3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3717AD"/>
    <w:multiLevelType w:val="hybridMultilevel"/>
    <w:tmpl w:val="179AC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7E35AF"/>
    <w:multiLevelType w:val="hybridMultilevel"/>
    <w:tmpl w:val="ED2073E4"/>
    <w:lvl w:ilvl="0" w:tplc="912CD5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A163C"/>
    <w:multiLevelType w:val="hybridMultilevel"/>
    <w:tmpl w:val="7B94820E"/>
    <w:lvl w:ilvl="0" w:tplc="751E6AE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E5595E"/>
    <w:multiLevelType w:val="hybridMultilevel"/>
    <w:tmpl w:val="701EB17A"/>
    <w:lvl w:ilvl="0" w:tplc="06A0948E">
      <w:numFmt w:val="bullet"/>
      <w:lvlText w:val="-"/>
      <w:lvlJc w:val="left"/>
      <w:pPr>
        <w:ind w:left="478" w:hanging="360"/>
      </w:pPr>
      <w:rPr>
        <w:rFonts w:ascii="Arial" w:eastAsiaTheme="minorHAnsi" w:hAnsi="Arial" w:cs="Arial"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5" w15:restartNumberingAfterBreak="0">
    <w:nsid w:val="1BB22493"/>
    <w:multiLevelType w:val="hybridMultilevel"/>
    <w:tmpl w:val="43660492"/>
    <w:lvl w:ilvl="0" w:tplc="56AEEA4E">
      <w:numFmt w:val="bullet"/>
      <w:lvlText w:val="-"/>
      <w:lvlJc w:val="left"/>
      <w:pPr>
        <w:ind w:left="478" w:hanging="360"/>
      </w:pPr>
      <w:rPr>
        <w:rFonts w:ascii="Arial" w:eastAsiaTheme="minorHAnsi" w:hAnsi="Arial" w:cs="Arial"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6" w15:restartNumberingAfterBreak="0">
    <w:nsid w:val="1BF840FB"/>
    <w:multiLevelType w:val="hybridMultilevel"/>
    <w:tmpl w:val="1F7C31CC"/>
    <w:lvl w:ilvl="0" w:tplc="B868E53E">
      <w:numFmt w:val="bullet"/>
      <w:lvlText w:val="-"/>
      <w:lvlJc w:val="left"/>
      <w:pPr>
        <w:ind w:left="478" w:hanging="360"/>
      </w:pPr>
      <w:rPr>
        <w:rFonts w:ascii="Arial" w:eastAsiaTheme="minorHAnsi" w:hAnsi="Arial" w:cs="Arial"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7" w15:restartNumberingAfterBreak="0">
    <w:nsid w:val="20BC7FB8"/>
    <w:multiLevelType w:val="hybridMultilevel"/>
    <w:tmpl w:val="AF2E0D3C"/>
    <w:lvl w:ilvl="0" w:tplc="B5FAC77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366983"/>
    <w:multiLevelType w:val="hybridMultilevel"/>
    <w:tmpl w:val="BE728F4C"/>
    <w:lvl w:ilvl="0" w:tplc="5486E848">
      <w:numFmt w:val="bullet"/>
      <w:lvlText w:val="-"/>
      <w:lvlJc w:val="left"/>
      <w:pPr>
        <w:ind w:left="478" w:hanging="360"/>
      </w:pPr>
      <w:rPr>
        <w:rFonts w:ascii="Arial" w:eastAsiaTheme="minorHAnsi" w:hAnsi="Arial" w:cs="Arial"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9" w15:restartNumberingAfterBreak="0">
    <w:nsid w:val="32B32BAA"/>
    <w:multiLevelType w:val="hybridMultilevel"/>
    <w:tmpl w:val="DD5EFCC8"/>
    <w:lvl w:ilvl="0" w:tplc="9E12B42E">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7E2F3B"/>
    <w:multiLevelType w:val="hybridMultilevel"/>
    <w:tmpl w:val="59D80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0C76D0"/>
    <w:multiLevelType w:val="hybridMultilevel"/>
    <w:tmpl w:val="9E9EB174"/>
    <w:lvl w:ilvl="0" w:tplc="A5D8D91C">
      <w:numFmt w:val="bullet"/>
      <w:lvlText w:val="-"/>
      <w:lvlJc w:val="left"/>
      <w:pPr>
        <w:ind w:left="478" w:hanging="360"/>
      </w:pPr>
      <w:rPr>
        <w:rFonts w:ascii="Arial" w:eastAsiaTheme="minorHAnsi" w:hAnsi="Arial" w:cs="Arial" w:hint="default"/>
        <w:i w:val="0"/>
        <w:sz w:val="24"/>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12" w15:restartNumberingAfterBreak="0">
    <w:nsid w:val="38AC5463"/>
    <w:multiLevelType w:val="hybridMultilevel"/>
    <w:tmpl w:val="334C74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AF1619D"/>
    <w:multiLevelType w:val="hybridMultilevel"/>
    <w:tmpl w:val="1C16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C4A00DB"/>
    <w:multiLevelType w:val="hybridMultilevel"/>
    <w:tmpl w:val="94E4986A"/>
    <w:lvl w:ilvl="0" w:tplc="F2FA211C">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437F28"/>
    <w:multiLevelType w:val="hybridMultilevel"/>
    <w:tmpl w:val="87A41478"/>
    <w:lvl w:ilvl="0" w:tplc="E4A0921A">
      <w:numFmt w:val="bullet"/>
      <w:lvlText w:val="-"/>
      <w:lvlJc w:val="left"/>
      <w:pPr>
        <w:ind w:left="478" w:hanging="360"/>
      </w:pPr>
      <w:rPr>
        <w:rFonts w:ascii="Arial" w:eastAsiaTheme="minorHAnsi" w:hAnsi="Arial" w:cs="Arial"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16" w15:restartNumberingAfterBreak="0">
    <w:nsid w:val="559034F9"/>
    <w:multiLevelType w:val="hybridMultilevel"/>
    <w:tmpl w:val="FCD03A5E"/>
    <w:lvl w:ilvl="0" w:tplc="550C211E">
      <w:numFmt w:val="bullet"/>
      <w:lvlText w:val="-"/>
      <w:lvlJc w:val="left"/>
      <w:pPr>
        <w:ind w:left="478" w:hanging="360"/>
      </w:pPr>
      <w:rPr>
        <w:rFonts w:ascii="Arial" w:eastAsiaTheme="minorHAnsi" w:hAnsi="Arial" w:cs="Arial"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17" w15:restartNumberingAfterBreak="0">
    <w:nsid w:val="56ED0794"/>
    <w:multiLevelType w:val="hybridMultilevel"/>
    <w:tmpl w:val="7CD6B8AC"/>
    <w:lvl w:ilvl="0" w:tplc="074432CE">
      <w:numFmt w:val="bullet"/>
      <w:lvlText w:val="-"/>
      <w:lvlJc w:val="left"/>
      <w:pPr>
        <w:ind w:left="478" w:hanging="360"/>
      </w:pPr>
      <w:rPr>
        <w:rFonts w:ascii="Arial" w:eastAsiaTheme="minorHAnsi" w:hAnsi="Arial" w:cs="Arial"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18" w15:restartNumberingAfterBreak="0">
    <w:nsid w:val="592076FB"/>
    <w:multiLevelType w:val="hybridMultilevel"/>
    <w:tmpl w:val="A036D4FC"/>
    <w:lvl w:ilvl="0" w:tplc="5AFE4656">
      <w:start w:val="315"/>
      <w:numFmt w:val="bullet"/>
      <w:lvlText w:val="-"/>
      <w:lvlJc w:val="left"/>
      <w:pPr>
        <w:ind w:left="478" w:hanging="360"/>
      </w:pPr>
      <w:rPr>
        <w:rFonts w:ascii="Arial" w:eastAsiaTheme="minorHAnsi" w:hAnsi="Arial" w:cs="Arial"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19" w15:restartNumberingAfterBreak="0">
    <w:nsid w:val="5D6B1606"/>
    <w:multiLevelType w:val="hybridMultilevel"/>
    <w:tmpl w:val="EF4600DA"/>
    <w:lvl w:ilvl="0" w:tplc="E208C9D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2E448F"/>
    <w:multiLevelType w:val="hybridMultilevel"/>
    <w:tmpl w:val="F21844C6"/>
    <w:lvl w:ilvl="0" w:tplc="D7E055BE">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EC7D3F"/>
    <w:multiLevelType w:val="hybridMultilevel"/>
    <w:tmpl w:val="9C167466"/>
    <w:lvl w:ilvl="0" w:tplc="AF7E27C2">
      <w:numFmt w:val="bullet"/>
      <w:lvlText w:val="-"/>
      <w:lvlJc w:val="left"/>
      <w:pPr>
        <w:ind w:left="478" w:hanging="360"/>
      </w:pPr>
      <w:rPr>
        <w:rFonts w:ascii="Arial" w:eastAsiaTheme="minorHAnsi" w:hAnsi="Arial" w:cs="Arial"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22" w15:restartNumberingAfterBreak="0">
    <w:nsid w:val="6BDA53CA"/>
    <w:multiLevelType w:val="hybridMultilevel"/>
    <w:tmpl w:val="D564053E"/>
    <w:lvl w:ilvl="0" w:tplc="5CE079DE">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CD772B"/>
    <w:multiLevelType w:val="hybridMultilevel"/>
    <w:tmpl w:val="7570AE60"/>
    <w:lvl w:ilvl="0" w:tplc="9F56272E">
      <w:numFmt w:val="bullet"/>
      <w:lvlText w:val="-"/>
      <w:lvlJc w:val="left"/>
      <w:pPr>
        <w:ind w:left="478" w:hanging="360"/>
      </w:pPr>
      <w:rPr>
        <w:rFonts w:ascii="Arial" w:eastAsiaTheme="minorHAnsi" w:hAnsi="Arial" w:cs="Arial" w:hint="default"/>
      </w:rPr>
    </w:lvl>
    <w:lvl w:ilvl="1" w:tplc="240A0003" w:tentative="1">
      <w:start w:val="1"/>
      <w:numFmt w:val="bullet"/>
      <w:lvlText w:val="o"/>
      <w:lvlJc w:val="left"/>
      <w:pPr>
        <w:ind w:left="1198" w:hanging="360"/>
      </w:pPr>
      <w:rPr>
        <w:rFonts w:ascii="Courier New" w:hAnsi="Courier New" w:cs="Courier New" w:hint="default"/>
      </w:rPr>
    </w:lvl>
    <w:lvl w:ilvl="2" w:tplc="240A0005" w:tentative="1">
      <w:start w:val="1"/>
      <w:numFmt w:val="bullet"/>
      <w:lvlText w:val=""/>
      <w:lvlJc w:val="left"/>
      <w:pPr>
        <w:ind w:left="1918" w:hanging="360"/>
      </w:pPr>
      <w:rPr>
        <w:rFonts w:ascii="Wingdings" w:hAnsi="Wingdings" w:hint="default"/>
      </w:rPr>
    </w:lvl>
    <w:lvl w:ilvl="3" w:tplc="240A0001" w:tentative="1">
      <w:start w:val="1"/>
      <w:numFmt w:val="bullet"/>
      <w:lvlText w:val=""/>
      <w:lvlJc w:val="left"/>
      <w:pPr>
        <w:ind w:left="2638" w:hanging="360"/>
      </w:pPr>
      <w:rPr>
        <w:rFonts w:ascii="Symbol" w:hAnsi="Symbol" w:hint="default"/>
      </w:rPr>
    </w:lvl>
    <w:lvl w:ilvl="4" w:tplc="240A0003" w:tentative="1">
      <w:start w:val="1"/>
      <w:numFmt w:val="bullet"/>
      <w:lvlText w:val="o"/>
      <w:lvlJc w:val="left"/>
      <w:pPr>
        <w:ind w:left="3358" w:hanging="360"/>
      </w:pPr>
      <w:rPr>
        <w:rFonts w:ascii="Courier New" w:hAnsi="Courier New" w:cs="Courier New" w:hint="default"/>
      </w:rPr>
    </w:lvl>
    <w:lvl w:ilvl="5" w:tplc="240A0005" w:tentative="1">
      <w:start w:val="1"/>
      <w:numFmt w:val="bullet"/>
      <w:lvlText w:val=""/>
      <w:lvlJc w:val="left"/>
      <w:pPr>
        <w:ind w:left="4078" w:hanging="360"/>
      </w:pPr>
      <w:rPr>
        <w:rFonts w:ascii="Wingdings" w:hAnsi="Wingdings" w:hint="default"/>
      </w:rPr>
    </w:lvl>
    <w:lvl w:ilvl="6" w:tplc="240A0001" w:tentative="1">
      <w:start w:val="1"/>
      <w:numFmt w:val="bullet"/>
      <w:lvlText w:val=""/>
      <w:lvlJc w:val="left"/>
      <w:pPr>
        <w:ind w:left="4798" w:hanging="360"/>
      </w:pPr>
      <w:rPr>
        <w:rFonts w:ascii="Symbol" w:hAnsi="Symbol" w:hint="default"/>
      </w:rPr>
    </w:lvl>
    <w:lvl w:ilvl="7" w:tplc="240A0003" w:tentative="1">
      <w:start w:val="1"/>
      <w:numFmt w:val="bullet"/>
      <w:lvlText w:val="o"/>
      <w:lvlJc w:val="left"/>
      <w:pPr>
        <w:ind w:left="5518" w:hanging="360"/>
      </w:pPr>
      <w:rPr>
        <w:rFonts w:ascii="Courier New" w:hAnsi="Courier New" w:cs="Courier New" w:hint="default"/>
      </w:rPr>
    </w:lvl>
    <w:lvl w:ilvl="8" w:tplc="240A0005" w:tentative="1">
      <w:start w:val="1"/>
      <w:numFmt w:val="bullet"/>
      <w:lvlText w:val=""/>
      <w:lvlJc w:val="left"/>
      <w:pPr>
        <w:ind w:left="6238" w:hanging="360"/>
      </w:pPr>
      <w:rPr>
        <w:rFonts w:ascii="Wingdings" w:hAnsi="Wingdings" w:hint="default"/>
      </w:rPr>
    </w:lvl>
  </w:abstractNum>
  <w:abstractNum w:abstractNumId="24" w15:restartNumberingAfterBreak="0">
    <w:nsid w:val="6F501C29"/>
    <w:multiLevelType w:val="hybridMultilevel"/>
    <w:tmpl w:val="4984D2CC"/>
    <w:lvl w:ilvl="0" w:tplc="E85229D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C0070A"/>
    <w:multiLevelType w:val="hybridMultilevel"/>
    <w:tmpl w:val="6D5A8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
  </w:num>
  <w:num w:numId="4">
    <w:abstractNumId w:val="9"/>
  </w:num>
  <w:num w:numId="5">
    <w:abstractNumId w:val="13"/>
  </w:num>
  <w:num w:numId="6">
    <w:abstractNumId w:val="14"/>
  </w:num>
  <w:num w:numId="7">
    <w:abstractNumId w:val="10"/>
  </w:num>
  <w:num w:numId="8">
    <w:abstractNumId w:val="25"/>
  </w:num>
  <w:num w:numId="9">
    <w:abstractNumId w:val="20"/>
  </w:num>
  <w:num w:numId="10">
    <w:abstractNumId w:val="22"/>
  </w:num>
  <w:num w:numId="11">
    <w:abstractNumId w:val="24"/>
  </w:num>
  <w:num w:numId="12">
    <w:abstractNumId w:val="0"/>
  </w:num>
  <w:num w:numId="13">
    <w:abstractNumId w:val="3"/>
  </w:num>
  <w:num w:numId="14">
    <w:abstractNumId w:val="16"/>
  </w:num>
  <w:num w:numId="15">
    <w:abstractNumId w:val="5"/>
  </w:num>
  <w:num w:numId="16">
    <w:abstractNumId w:val="18"/>
  </w:num>
  <w:num w:numId="17">
    <w:abstractNumId w:val="11"/>
  </w:num>
  <w:num w:numId="18">
    <w:abstractNumId w:val="23"/>
  </w:num>
  <w:num w:numId="19">
    <w:abstractNumId w:val="19"/>
  </w:num>
  <w:num w:numId="20">
    <w:abstractNumId w:val="4"/>
  </w:num>
  <w:num w:numId="21">
    <w:abstractNumId w:val="8"/>
  </w:num>
  <w:num w:numId="22">
    <w:abstractNumId w:val="6"/>
  </w:num>
  <w:num w:numId="23">
    <w:abstractNumId w:val="17"/>
  </w:num>
  <w:num w:numId="24">
    <w:abstractNumId w:val="21"/>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F3"/>
    <w:rsid w:val="000007C6"/>
    <w:rsid w:val="00057B30"/>
    <w:rsid w:val="00064985"/>
    <w:rsid w:val="00085B8D"/>
    <w:rsid w:val="000B3291"/>
    <w:rsid w:val="000C4303"/>
    <w:rsid w:val="000D79E5"/>
    <w:rsid w:val="000E0161"/>
    <w:rsid w:val="000E0C0C"/>
    <w:rsid w:val="000E2A4D"/>
    <w:rsid w:val="000E6F12"/>
    <w:rsid w:val="0010340C"/>
    <w:rsid w:val="001047BC"/>
    <w:rsid w:val="00115905"/>
    <w:rsid w:val="001239E3"/>
    <w:rsid w:val="00136920"/>
    <w:rsid w:val="00146758"/>
    <w:rsid w:val="00193C0E"/>
    <w:rsid w:val="001B04B8"/>
    <w:rsid w:val="001B3032"/>
    <w:rsid w:val="001D175E"/>
    <w:rsid w:val="001E51A4"/>
    <w:rsid w:val="001E5630"/>
    <w:rsid w:val="002165C2"/>
    <w:rsid w:val="002729F3"/>
    <w:rsid w:val="002755D7"/>
    <w:rsid w:val="00287CBE"/>
    <w:rsid w:val="00292252"/>
    <w:rsid w:val="002B292B"/>
    <w:rsid w:val="002D3E55"/>
    <w:rsid w:val="002F1BA5"/>
    <w:rsid w:val="00311366"/>
    <w:rsid w:val="0031161D"/>
    <w:rsid w:val="00315A7C"/>
    <w:rsid w:val="003820B7"/>
    <w:rsid w:val="00384704"/>
    <w:rsid w:val="003B3A1E"/>
    <w:rsid w:val="003D6C5E"/>
    <w:rsid w:val="003F4920"/>
    <w:rsid w:val="0041558B"/>
    <w:rsid w:val="00437A87"/>
    <w:rsid w:val="00462D3B"/>
    <w:rsid w:val="00481163"/>
    <w:rsid w:val="004868AF"/>
    <w:rsid w:val="004A132C"/>
    <w:rsid w:val="004A3E12"/>
    <w:rsid w:val="004D2D4A"/>
    <w:rsid w:val="004D6F8E"/>
    <w:rsid w:val="004F5CF7"/>
    <w:rsid w:val="005627EB"/>
    <w:rsid w:val="00577039"/>
    <w:rsid w:val="00590739"/>
    <w:rsid w:val="0059157B"/>
    <w:rsid w:val="00593059"/>
    <w:rsid w:val="0059551A"/>
    <w:rsid w:val="005A0790"/>
    <w:rsid w:val="005C0976"/>
    <w:rsid w:val="005D1BDD"/>
    <w:rsid w:val="006315AA"/>
    <w:rsid w:val="00673CE0"/>
    <w:rsid w:val="0068127B"/>
    <w:rsid w:val="006901D5"/>
    <w:rsid w:val="006922CC"/>
    <w:rsid w:val="006B22B3"/>
    <w:rsid w:val="006B46EB"/>
    <w:rsid w:val="007260F3"/>
    <w:rsid w:val="007319BB"/>
    <w:rsid w:val="00737C95"/>
    <w:rsid w:val="007A47BD"/>
    <w:rsid w:val="007C0EE3"/>
    <w:rsid w:val="007C7C2B"/>
    <w:rsid w:val="007D3E77"/>
    <w:rsid w:val="007D7C49"/>
    <w:rsid w:val="007E2181"/>
    <w:rsid w:val="007E4E26"/>
    <w:rsid w:val="00817593"/>
    <w:rsid w:val="00843DCC"/>
    <w:rsid w:val="00845AD2"/>
    <w:rsid w:val="00895CED"/>
    <w:rsid w:val="008B0D9E"/>
    <w:rsid w:val="008F5414"/>
    <w:rsid w:val="008F5524"/>
    <w:rsid w:val="008F6B2A"/>
    <w:rsid w:val="00906D17"/>
    <w:rsid w:val="00911200"/>
    <w:rsid w:val="009201DA"/>
    <w:rsid w:val="00947BE4"/>
    <w:rsid w:val="00983C23"/>
    <w:rsid w:val="00994118"/>
    <w:rsid w:val="0099421C"/>
    <w:rsid w:val="009A2FC3"/>
    <w:rsid w:val="009B3FD8"/>
    <w:rsid w:val="009F2BBE"/>
    <w:rsid w:val="00A016BF"/>
    <w:rsid w:val="00A20ED3"/>
    <w:rsid w:val="00A2549D"/>
    <w:rsid w:val="00A26FB0"/>
    <w:rsid w:val="00A54DE1"/>
    <w:rsid w:val="00A72602"/>
    <w:rsid w:val="00A7615F"/>
    <w:rsid w:val="00A94186"/>
    <w:rsid w:val="00A95980"/>
    <w:rsid w:val="00AA2F8F"/>
    <w:rsid w:val="00AB4035"/>
    <w:rsid w:val="00AD1B00"/>
    <w:rsid w:val="00B30C19"/>
    <w:rsid w:val="00B56946"/>
    <w:rsid w:val="00B6497C"/>
    <w:rsid w:val="00B93EC2"/>
    <w:rsid w:val="00B94B66"/>
    <w:rsid w:val="00B97414"/>
    <w:rsid w:val="00BB053F"/>
    <w:rsid w:val="00BB542D"/>
    <w:rsid w:val="00BD0B51"/>
    <w:rsid w:val="00C34595"/>
    <w:rsid w:val="00C56561"/>
    <w:rsid w:val="00C94CA2"/>
    <w:rsid w:val="00CA77AD"/>
    <w:rsid w:val="00CC23F8"/>
    <w:rsid w:val="00CC3A2C"/>
    <w:rsid w:val="00D1195B"/>
    <w:rsid w:val="00D14916"/>
    <w:rsid w:val="00D56654"/>
    <w:rsid w:val="00D92FC0"/>
    <w:rsid w:val="00DA1B33"/>
    <w:rsid w:val="00DD7753"/>
    <w:rsid w:val="00DF3C0D"/>
    <w:rsid w:val="00DF4C27"/>
    <w:rsid w:val="00E02880"/>
    <w:rsid w:val="00E47E18"/>
    <w:rsid w:val="00E53CB0"/>
    <w:rsid w:val="00E80F14"/>
    <w:rsid w:val="00E86EC6"/>
    <w:rsid w:val="00EF5456"/>
    <w:rsid w:val="00EF6D8D"/>
    <w:rsid w:val="00F55634"/>
    <w:rsid w:val="00F62120"/>
    <w:rsid w:val="00F67E41"/>
    <w:rsid w:val="00F836CA"/>
    <w:rsid w:val="00FA2160"/>
    <w:rsid w:val="00FC20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C8B5B"/>
  <w15:docId w15:val="{6F5FF2D9-BF99-4677-BDB0-BD0F2621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72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2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29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29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29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29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29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29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29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9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29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29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29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29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29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29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29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29F3"/>
    <w:rPr>
      <w:rFonts w:eastAsiaTheme="majorEastAsia" w:cstheme="majorBidi"/>
      <w:color w:val="272727" w:themeColor="text1" w:themeTint="D8"/>
    </w:rPr>
  </w:style>
  <w:style w:type="paragraph" w:styleId="Ttulo">
    <w:name w:val="Title"/>
    <w:basedOn w:val="Normal"/>
    <w:next w:val="Normal"/>
    <w:link w:val="TtuloCar"/>
    <w:uiPriority w:val="1"/>
    <w:qFormat/>
    <w:rsid w:val="00272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29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29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29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29F3"/>
    <w:pPr>
      <w:spacing w:before="160"/>
      <w:jc w:val="center"/>
    </w:pPr>
    <w:rPr>
      <w:i/>
      <w:iCs/>
      <w:color w:val="404040" w:themeColor="text1" w:themeTint="BF"/>
    </w:rPr>
  </w:style>
  <w:style w:type="character" w:customStyle="1" w:styleId="CitaCar">
    <w:name w:val="Cita Car"/>
    <w:basedOn w:val="Fuentedeprrafopredeter"/>
    <w:link w:val="Cita"/>
    <w:uiPriority w:val="29"/>
    <w:rsid w:val="002729F3"/>
    <w:rPr>
      <w:i/>
      <w:iCs/>
      <w:color w:val="404040" w:themeColor="text1" w:themeTint="BF"/>
    </w:rPr>
  </w:style>
  <w:style w:type="paragraph" w:styleId="Prrafodelista">
    <w:name w:val="List Paragraph"/>
    <w:basedOn w:val="Normal"/>
    <w:uiPriority w:val="34"/>
    <w:qFormat/>
    <w:rsid w:val="002729F3"/>
    <w:pPr>
      <w:ind w:left="720"/>
      <w:contextualSpacing/>
    </w:pPr>
  </w:style>
  <w:style w:type="character" w:styleId="nfasisintenso">
    <w:name w:val="Intense Emphasis"/>
    <w:basedOn w:val="Fuentedeprrafopredeter"/>
    <w:uiPriority w:val="21"/>
    <w:qFormat/>
    <w:rsid w:val="002729F3"/>
    <w:rPr>
      <w:i/>
      <w:iCs/>
      <w:color w:val="0F4761" w:themeColor="accent1" w:themeShade="BF"/>
    </w:rPr>
  </w:style>
  <w:style w:type="paragraph" w:styleId="Citadestacada">
    <w:name w:val="Intense Quote"/>
    <w:basedOn w:val="Normal"/>
    <w:next w:val="Normal"/>
    <w:link w:val="CitadestacadaCar"/>
    <w:uiPriority w:val="30"/>
    <w:qFormat/>
    <w:rsid w:val="00272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29F3"/>
    <w:rPr>
      <w:i/>
      <w:iCs/>
      <w:color w:val="0F4761" w:themeColor="accent1" w:themeShade="BF"/>
    </w:rPr>
  </w:style>
  <w:style w:type="character" w:styleId="Referenciaintensa">
    <w:name w:val="Intense Reference"/>
    <w:basedOn w:val="Fuentedeprrafopredeter"/>
    <w:uiPriority w:val="32"/>
    <w:qFormat/>
    <w:rsid w:val="002729F3"/>
    <w:rPr>
      <w:b/>
      <w:bCs/>
      <w:smallCaps/>
      <w:color w:val="0F4761" w:themeColor="accent1" w:themeShade="BF"/>
      <w:spacing w:val="5"/>
    </w:rPr>
  </w:style>
  <w:style w:type="paragraph" w:styleId="Encabezado">
    <w:name w:val="header"/>
    <w:basedOn w:val="Normal"/>
    <w:link w:val="EncabezadoCar"/>
    <w:uiPriority w:val="99"/>
    <w:unhideWhenUsed/>
    <w:rsid w:val="002729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9F3"/>
  </w:style>
  <w:style w:type="paragraph" w:styleId="Piedepgina">
    <w:name w:val="footer"/>
    <w:basedOn w:val="Normal"/>
    <w:link w:val="PiedepginaCar"/>
    <w:uiPriority w:val="99"/>
    <w:unhideWhenUsed/>
    <w:rsid w:val="002729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9F3"/>
  </w:style>
  <w:style w:type="paragraph" w:styleId="Sinespaciado">
    <w:name w:val="No Spacing"/>
    <w:uiPriority w:val="1"/>
    <w:qFormat/>
    <w:rsid w:val="00DF3C0D"/>
    <w:pPr>
      <w:spacing w:after="0" w:line="240" w:lineRule="auto"/>
    </w:pPr>
  </w:style>
  <w:style w:type="paragraph" w:styleId="Textoindependiente">
    <w:name w:val="Body Text"/>
    <w:basedOn w:val="Normal"/>
    <w:link w:val="TextoindependienteCar"/>
    <w:uiPriority w:val="1"/>
    <w:qFormat/>
    <w:rsid w:val="00AD1B00"/>
    <w:pPr>
      <w:widowControl w:val="0"/>
      <w:autoSpaceDE w:val="0"/>
      <w:autoSpaceDN w:val="0"/>
      <w:spacing w:after="0" w:line="240" w:lineRule="auto"/>
      <w:ind w:left="262"/>
      <w:jc w:val="both"/>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D1B00"/>
    <w:rPr>
      <w:rFonts w:ascii="Arial MT" w:eastAsia="Arial MT" w:hAnsi="Arial MT" w:cs="Arial MT"/>
      <w:sz w:val="24"/>
      <w:szCs w:val="24"/>
      <w:lang w:val="es-ES"/>
    </w:rPr>
  </w:style>
  <w:style w:type="character" w:customStyle="1" w:styleId="il">
    <w:name w:val="il"/>
    <w:basedOn w:val="Fuentedeprrafopredeter"/>
    <w:rsid w:val="0014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3355">
      <w:bodyDiv w:val="1"/>
      <w:marLeft w:val="0"/>
      <w:marRight w:val="0"/>
      <w:marTop w:val="0"/>
      <w:marBottom w:val="0"/>
      <w:divBdr>
        <w:top w:val="none" w:sz="0" w:space="0" w:color="auto"/>
        <w:left w:val="none" w:sz="0" w:space="0" w:color="auto"/>
        <w:bottom w:val="none" w:sz="0" w:space="0" w:color="auto"/>
        <w:right w:val="none" w:sz="0" w:space="0" w:color="auto"/>
      </w:divBdr>
    </w:div>
    <w:div w:id="85630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Esneyder Andrés Pallares Becerra</dc:creator>
  <cp:keywords/>
  <dc:description/>
  <cp:lastModifiedBy>usuario</cp:lastModifiedBy>
  <cp:revision>2</cp:revision>
  <dcterms:created xsi:type="dcterms:W3CDTF">2025-10-02T03:15:00Z</dcterms:created>
  <dcterms:modified xsi:type="dcterms:W3CDTF">2025-10-02T03:15:00Z</dcterms:modified>
</cp:coreProperties>
</file>